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A0FF" w14:textId="77BB3EC5" w:rsidR="000A3D96" w:rsidRPr="009F672F" w:rsidRDefault="006349AA" w:rsidP="009F672F">
      <w:pPr>
        <w:jc w:val="right"/>
      </w:pPr>
      <w:r>
        <w:rPr>
          <w:noProof/>
        </w:rPr>
        <w:drawing>
          <wp:inline distT="0" distB="0" distL="0" distR="0" wp14:anchorId="6563F404" wp14:editId="2B44D0C5">
            <wp:extent cx="2261704" cy="512828"/>
            <wp:effectExtent l="0" t="0" r="0" b="0"/>
            <wp:docPr id="158253864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38642" name="Picture 1" descr="A black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344" cy="52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44C5B" w14:textId="77777777" w:rsidR="009E5159" w:rsidRDefault="009E5159">
      <w:pPr>
        <w:rPr>
          <w:i/>
          <w:iCs/>
        </w:rPr>
      </w:pPr>
    </w:p>
    <w:p w14:paraId="7BA55770" w14:textId="4C105396" w:rsidR="009F672F" w:rsidRDefault="009F672F" w:rsidP="009F672F">
      <w:pPr>
        <w:spacing w:after="247" w:line="259" w:lineRule="auto"/>
        <w:ind w:left="10" w:right="129" w:hanging="10"/>
        <w:jc w:val="center"/>
        <w:rPr>
          <w:b/>
        </w:rPr>
      </w:pPr>
      <w:r>
        <w:rPr>
          <w:b/>
        </w:rPr>
        <w:t>JOB DESCRIPTION</w:t>
      </w:r>
    </w:p>
    <w:p w14:paraId="11186338" w14:textId="77777777" w:rsidR="009F672F" w:rsidRDefault="009F672F" w:rsidP="009F672F">
      <w:pPr>
        <w:spacing w:after="247" w:line="259" w:lineRule="auto"/>
        <w:ind w:left="10" w:right="129" w:hanging="10"/>
        <w:jc w:val="center"/>
      </w:pPr>
      <w:r>
        <w:rPr>
          <w:b/>
        </w:rPr>
        <w:t>Programme Director – Doctorate in Clinical Psychology</w:t>
      </w:r>
    </w:p>
    <w:p w14:paraId="6FA314D0" w14:textId="77777777" w:rsidR="009F672F" w:rsidRDefault="009F672F" w:rsidP="009F672F">
      <w:pPr>
        <w:spacing w:after="247" w:line="259" w:lineRule="auto"/>
        <w:ind w:left="10" w:right="125" w:hanging="10"/>
        <w:jc w:val="center"/>
      </w:pPr>
      <w:r>
        <w:rPr>
          <w:b/>
        </w:rPr>
        <w:t xml:space="preserve">Vacancy Ref: </w:t>
      </w:r>
    </w:p>
    <w:p w14:paraId="3F203B39" w14:textId="77777777" w:rsidR="009E5159" w:rsidRPr="009F672F" w:rsidRDefault="009E5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4DFC" w14:paraId="4BCCAF2E" w14:textId="77777777" w:rsidTr="3334577D">
        <w:tc>
          <w:tcPr>
            <w:tcW w:w="4508" w:type="dxa"/>
          </w:tcPr>
          <w:p w14:paraId="6A5E727E" w14:textId="4DA1D139" w:rsidR="00B44DFC" w:rsidRPr="00B44DFC" w:rsidRDefault="00B44DFC" w:rsidP="000F632C">
            <w:pPr>
              <w:rPr>
                <w:rFonts w:ascii="Calibri" w:hAnsi="Calibri" w:cs="Calibri"/>
                <w:sz w:val="22"/>
                <w:szCs w:val="22"/>
              </w:rPr>
            </w:pPr>
            <w:r w:rsidRPr="00B44DFC">
              <w:rPr>
                <w:rFonts w:ascii="Calibri" w:hAnsi="Calibri" w:cs="Calibri"/>
                <w:b/>
                <w:bCs/>
                <w:sz w:val="22"/>
                <w:szCs w:val="22"/>
              </w:rPr>
              <w:t>Job Title: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5643">
              <w:rPr>
                <w:rFonts w:ascii="Calibri" w:hAnsi="Calibri" w:cs="Calibri"/>
                <w:sz w:val="22"/>
                <w:szCs w:val="22"/>
              </w:rPr>
              <w:t>Programme Director</w:t>
            </w:r>
            <w:r w:rsidR="003D04C2">
              <w:rPr>
                <w:rFonts w:ascii="Calibri" w:hAnsi="Calibri" w:cs="Calibri"/>
                <w:sz w:val="22"/>
                <w:szCs w:val="22"/>
              </w:rPr>
              <w:t>,</w:t>
            </w:r>
            <w:r w:rsidR="00095643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="000F632C">
              <w:rPr>
                <w:rFonts w:ascii="Calibri" w:hAnsi="Calibri" w:cs="Calibri"/>
                <w:sz w:val="22"/>
                <w:szCs w:val="22"/>
              </w:rPr>
              <w:t xml:space="preserve">octorate in Clinical Psychology </w:t>
            </w:r>
          </w:p>
        </w:tc>
        <w:tc>
          <w:tcPr>
            <w:tcW w:w="4508" w:type="dxa"/>
          </w:tcPr>
          <w:p w14:paraId="1F319277" w14:textId="29C2CD92" w:rsidR="00B44DFC" w:rsidRPr="00B44DFC" w:rsidRDefault="00B44DFC">
            <w:pPr>
              <w:rPr>
                <w:rFonts w:ascii="Calibri" w:hAnsi="Calibri" w:cs="Calibri"/>
                <w:sz w:val="22"/>
                <w:szCs w:val="22"/>
              </w:rPr>
            </w:pPr>
            <w:r w:rsidRPr="00B44DFC">
              <w:rPr>
                <w:rFonts w:ascii="Calibri" w:hAnsi="Calibri" w:cs="Calibri"/>
                <w:b/>
                <w:bCs/>
                <w:sz w:val="22"/>
                <w:szCs w:val="22"/>
              </w:rPr>
              <w:t>Present Grade: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Professor</w:t>
            </w:r>
            <w:r w:rsidR="003D04C2">
              <w:rPr>
                <w:rFonts w:ascii="Calibri" w:hAnsi="Calibri" w:cs="Calibri"/>
                <w:sz w:val="22"/>
                <w:szCs w:val="22"/>
              </w:rPr>
              <w:t xml:space="preserve"> (P1)</w:t>
            </w:r>
          </w:p>
        </w:tc>
      </w:tr>
      <w:tr w:rsidR="009C4426" w14:paraId="10538C71" w14:textId="77777777" w:rsidTr="3334577D">
        <w:tc>
          <w:tcPr>
            <w:tcW w:w="9016" w:type="dxa"/>
            <w:gridSpan w:val="2"/>
          </w:tcPr>
          <w:p w14:paraId="06694A49" w14:textId="4DC5160C" w:rsidR="009C4426" w:rsidRPr="00B44DFC" w:rsidRDefault="00B44DFC">
            <w:pPr>
              <w:rPr>
                <w:rFonts w:ascii="Calibri" w:hAnsi="Calibri" w:cs="Calibri"/>
                <w:sz w:val="22"/>
                <w:szCs w:val="22"/>
              </w:rPr>
            </w:pPr>
            <w:r w:rsidRPr="00B44DFC">
              <w:rPr>
                <w:rFonts w:ascii="Calibri" w:hAnsi="Calibri" w:cs="Calibri"/>
                <w:b/>
                <w:bCs/>
                <w:sz w:val="22"/>
                <w:szCs w:val="22"/>
              </w:rPr>
              <w:t>Directly responsible to: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Head of Division</w:t>
            </w:r>
            <w:r w:rsidR="00496AB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A38FD">
              <w:rPr>
                <w:rFonts w:ascii="Calibri" w:hAnsi="Calibri" w:cs="Calibri"/>
                <w:sz w:val="22"/>
                <w:szCs w:val="22"/>
              </w:rPr>
              <w:t xml:space="preserve">Division of </w:t>
            </w:r>
            <w:r w:rsidRPr="00B44DFC">
              <w:rPr>
                <w:rFonts w:ascii="Calibri" w:hAnsi="Calibri" w:cs="Calibri"/>
                <w:sz w:val="22"/>
                <w:szCs w:val="22"/>
              </w:rPr>
              <w:t>Health Research</w:t>
            </w:r>
            <w:r w:rsidR="00DA38FD">
              <w:rPr>
                <w:rFonts w:ascii="Calibri" w:hAnsi="Calibri" w:cs="Calibri"/>
                <w:sz w:val="22"/>
                <w:szCs w:val="22"/>
              </w:rPr>
              <w:t xml:space="preserve"> (DHR)</w:t>
            </w:r>
          </w:p>
        </w:tc>
      </w:tr>
      <w:tr w:rsidR="009C4426" w14:paraId="513E97AF" w14:textId="77777777" w:rsidTr="3334577D">
        <w:tc>
          <w:tcPr>
            <w:tcW w:w="9016" w:type="dxa"/>
            <w:gridSpan w:val="2"/>
          </w:tcPr>
          <w:p w14:paraId="703F8E2F" w14:textId="402E8863" w:rsidR="009C4426" w:rsidRPr="00B44DFC" w:rsidRDefault="000375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Management</w:t>
            </w:r>
            <w:r w:rsidR="00B44DFC" w:rsidRPr="00B44D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responsibility for:</w:t>
            </w:r>
            <w:r w:rsidR="00B44DFC" w:rsidRPr="00B44D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Staff employed on the DClin</w:t>
            </w:r>
            <w:r w:rsidR="00F8060C">
              <w:rPr>
                <w:rFonts w:ascii="Calibri" w:hAnsi="Calibri" w:cs="Calibri"/>
                <w:sz w:val="22"/>
                <w:szCs w:val="22"/>
              </w:rPr>
              <w:t>Psy Programme</w:t>
            </w:r>
          </w:p>
        </w:tc>
      </w:tr>
      <w:tr w:rsidR="009C4426" w14:paraId="70D9867C" w14:textId="77777777" w:rsidTr="3334577D">
        <w:tc>
          <w:tcPr>
            <w:tcW w:w="9016" w:type="dxa"/>
            <w:gridSpan w:val="2"/>
          </w:tcPr>
          <w:p w14:paraId="183CDCF4" w14:textId="06B31B12" w:rsidR="00B44DFC" w:rsidRPr="00B44DFC" w:rsidRDefault="001F3282" w:rsidP="00B44D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EA38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ain </w:t>
            </w:r>
            <w:r w:rsidR="00B44DFC" w:rsidRPr="00B44D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contacts </w:t>
            </w:r>
          </w:p>
          <w:p w14:paraId="5FD0F377" w14:textId="502F6F92" w:rsidR="00154225" w:rsidRDefault="00B44DFC" w:rsidP="00154225">
            <w:pPr>
              <w:rPr>
                <w:rFonts w:ascii="Calibri" w:hAnsi="Calibri" w:cs="Calibri"/>
                <w:sz w:val="22"/>
                <w:szCs w:val="22"/>
              </w:rPr>
            </w:pPr>
            <w:r w:rsidRPr="00B44DFC">
              <w:rPr>
                <w:rFonts w:ascii="Calibri" w:hAnsi="Calibri" w:cs="Calibri"/>
                <w:b/>
                <w:bCs/>
                <w:sz w:val="22"/>
                <w:szCs w:val="22"/>
              </w:rPr>
              <w:t>Internal: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6C1B" w:rsidRPr="00496AB8">
              <w:rPr>
                <w:rFonts w:ascii="Calibri" w:hAnsi="Calibri" w:cs="Calibri"/>
                <w:sz w:val="22"/>
                <w:szCs w:val="22"/>
              </w:rPr>
              <w:t xml:space="preserve">DClinPsy </w:t>
            </w:r>
            <w:r w:rsidR="000F68AD" w:rsidRPr="00496AB8">
              <w:rPr>
                <w:rFonts w:ascii="Calibri" w:hAnsi="Calibri" w:cs="Calibri"/>
                <w:sz w:val="22"/>
                <w:szCs w:val="22"/>
              </w:rPr>
              <w:t>Directors and staff</w:t>
            </w:r>
            <w:r w:rsidR="007E5141" w:rsidRPr="00496AB8">
              <w:rPr>
                <w:rFonts w:ascii="Calibri" w:hAnsi="Calibri" w:cs="Calibri"/>
                <w:sz w:val="22"/>
                <w:szCs w:val="22"/>
              </w:rPr>
              <w:t>;</w:t>
            </w:r>
            <w:r w:rsidR="000F68AD" w:rsidRPr="00496A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4192F" w:rsidRPr="00496AB8">
              <w:rPr>
                <w:rFonts w:ascii="Calibri" w:hAnsi="Calibri" w:cs="Calibri"/>
                <w:sz w:val="22"/>
                <w:szCs w:val="22"/>
              </w:rPr>
              <w:t xml:space="preserve">DHR </w:t>
            </w:r>
            <w:r w:rsidR="009F4728" w:rsidRPr="00496AB8">
              <w:rPr>
                <w:rFonts w:ascii="Calibri" w:hAnsi="Calibri" w:cs="Calibri"/>
                <w:sz w:val="22"/>
                <w:szCs w:val="22"/>
              </w:rPr>
              <w:t xml:space="preserve">Directors of </w:t>
            </w:r>
            <w:r w:rsidR="00C94442" w:rsidRPr="00496AB8">
              <w:rPr>
                <w:rFonts w:ascii="Calibri" w:hAnsi="Calibri" w:cs="Calibri"/>
                <w:sz w:val="22"/>
                <w:szCs w:val="22"/>
              </w:rPr>
              <w:t xml:space="preserve">Education, Research and </w:t>
            </w:r>
            <w:proofErr w:type="gramStart"/>
            <w:r w:rsidR="00C94442" w:rsidRPr="00496AB8">
              <w:rPr>
                <w:rFonts w:ascii="Calibri" w:hAnsi="Calibri" w:cs="Calibri"/>
                <w:sz w:val="22"/>
                <w:szCs w:val="22"/>
              </w:rPr>
              <w:t>Engagement</w:t>
            </w:r>
            <w:r w:rsidR="007E5141" w:rsidRPr="00496AB8">
              <w:rPr>
                <w:rFonts w:ascii="Calibri" w:hAnsi="Calibri" w:cs="Calibri"/>
                <w:sz w:val="22"/>
                <w:szCs w:val="22"/>
              </w:rPr>
              <w:t>;</w:t>
            </w:r>
            <w:r w:rsidR="000F632C" w:rsidRPr="00496AB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94442" w:rsidRPr="00496AB8">
              <w:rPr>
                <w:rFonts w:ascii="Calibri" w:hAnsi="Calibri" w:cs="Calibri"/>
                <w:sz w:val="22"/>
                <w:szCs w:val="22"/>
              </w:rPr>
              <w:t>Executive</w:t>
            </w:r>
            <w:proofErr w:type="gramEnd"/>
            <w:r w:rsidR="00C94442" w:rsidRPr="00496A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6AB8">
              <w:rPr>
                <w:rFonts w:ascii="Calibri" w:hAnsi="Calibri" w:cs="Calibri"/>
                <w:sz w:val="22"/>
                <w:szCs w:val="22"/>
              </w:rPr>
              <w:t xml:space="preserve">Dean and Associate Deans for </w:t>
            </w:r>
            <w:r w:rsidR="00C94442" w:rsidRPr="00496AB8">
              <w:rPr>
                <w:rFonts w:ascii="Calibri" w:hAnsi="Calibri" w:cs="Calibri"/>
                <w:sz w:val="22"/>
                <w:szCs w:val="22"/>
              </w:rPr>
              <w:t>R</w:t>
            </w:r>
            <w:r w:rsidRPr="00496AB8">
              <w:rPr>
                <w:rFonts w:ascii="Calibri" w:hAnsi="Calibri" w:cs="Calibri"/>
                <w:sz w:val="22"/>
                <w:szCs w:val="22"/>
              </w:rPr>
              <w:t>esearch</w:t>
            </w:r>
            <w:r w:rsidR="000F632C" w:rsidRPr="00496AB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94442" w:rsidRPr="00496AB8">
              <w:rPr>
                <w:rFonts w:ascii="Calibri" w:hAnsi="Calibri" w:cs="Calibri"/>
                <w:sz w:val="22"/>
                <w:szCs w:val="22"/>
              </w:rPr>
              <w:t>Education</w:t>
            </w:r>
            <w:r w:rsidR="000F632C" w:rsidRPr="00496AB8">
              <w:rPr>
                <w:rFonts w:ascii="Calibri" w:hAnsi="Calibri" w:cs="Calibri"/>
                <w:sz w:val="22"/>
                <w:szCs w:val="22"/>
              </w:rPr>
              <w:t xml:space="preserve"> and Engagement</w:t>
            </w:r>
            <w:r w:rsidR="007A504E" w:rsidRPr="00496AB8">
              <w:rPr>
                <w:rFonts w:ascii="Calibri" w:hAnsi="Calibri" w:cs="Calibri"/>
                <w:sz w:val="22"/>
                <w:szCs w:val="22"/>
              </w:rPr>
              <w:t xml:space="preserve"> in Faculty of Health and Medicine (FHM)</w:t>
            </w:r>
            <w:r w:rsidR="00A57AB5" w:rsidRPr="00496AB8">
              <w:rPr>
                <w:rFonts w:ascii="Calibri" w:hAnsi="Calibri" w:cs="Calibri"/>
                <w:sz w:val="22"/>
                <w:szCs w:val="22"/>
              </w:rPr>
              <w:t>.</w:t>
            </w:r>
            <w:r w:rsidR="007A504E" w:rsidRPr="00496AB8">
              <w:rPr>
                <w:rFonts w:ascii="Calibri" w:hAnsi="Calibri" w:cs="Calibri"/>
                <w:sz w:val="22"/>
                <w:szCs w:val="22"/>
              </w:rPr>
              <w:t xml:space="preserve"> Colleagues within DHR, FHM and University.</w:t>
            </w:r>
          </w:p>
          <w:p w14:paraId="694E0317" w14:textId="32A43C6A" w:rsidR="009C4426" w:rsidRPr="00B44DFC" w:rsidRDefault="00B44DFC" w:rsidP="00154225">
            <w:pPr>
              <w:rPr>
                <w:rFonts w:ascii="Calibri" w:hAnsi="Calibri" w:cs="Calibri"/>
                <w:sz w:val="22"/>
                <w:szCs w:val="22"/>
              </w:rPr>
            </w:pPr>
            <w:r w:rsidRPr="00B44DFC">
              <w:rPr>
                <w:rFonts w:ascii="Calibri" w:hAnsi="Calibri" w:cs="Calibri"/>
                <w:b/>
                <w:bCs/>
                <w:sz w:val="22"/>
                <w:szCs w:val="22"/>
              </w:rPr>
              <w:t>External: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NHS stakeholders (local service managers, particularly Lancashire </w:t>
            </w:r>
            <w:r w:rsidR="00C94442">
              <w:rPr>
                <w:rFonts w:ascii="Calibri" w:hAnsi="Calibri" w:cs="Calibri"/>
                <w:sz w:val="22"/>
                <w:szCs w:val="22"/>
              </w:rPr>
              <w:t xml:space="preserve">and South </w:t>
            </w:r>
            <w:r w:rsidRPr="00B44DFC">
              <w:rPr>
                <w:rFonts w:ascii="Calibri" w:hAnsi="Calibri" w:cs="Calibri"/>
                <w:sz w:val="22"/>
                <w:szCs w:val="22"/>
              </w:rPr>
              <w:t>C</w:t>
            </w:r>
            <w:r w:rsidR="00C94442">
              <w:rPr>
                <w:rFonts w:ascii="Calibri" w:hAnsi="Calibri" w:cs="Calibri"/>
                <w:sz w:val="22"/>
                <w:szCs w:val="22"/>
              </w:rPr>
              <w:t>umbria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Foundation Trust</w:t>
            </w:r>
            <w:r w:rsidR="002C6560">
              <w:rPr>
                <w:rFonts w:ascii="Calibri" w:hAnsi="Calibri" w:cs="Calibri"/>
                <w:sz w:val="22"/>
                <w:szCs w:val="22"/>
              </w:rPr>
              <w:t>)</w:t>
            </w:r>
            <w:r w:rsidR="007E5141">
              <w:rPr>
                <w:rFonts w:ascii="Calibri" w:hAnsi="Calibri" w:cs="Calibri"/>
                <w:sz w:val="22"/>
                <w:szCs w:val="22"/>
              </w:rPr>
              <w:t>;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placement supervisors, service users and carers</w:t>
            </w:r>
            <w:r w:rsidR="007E5141">
              <w:rPr>
                <w:rFonts w:ascii="Calibri" w:hAnsi="Calibri" w:cs="Calibri"/>
                <w:sz w:val="22"/>
                <w:szCs w:val="22"/>
              </w:rPr>
              <w:t>;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professional bodies regulators</w:t>
            </w:r>
            <w:r w:rsidR="007E5141">
              <w:rPr>
                <w:rFonts w:ascii="Calibri" w:hAnsi="Calibri" w:cs="Calibri"/>
                <w:sz w:val="22"/>
                <w:szCs w:val="22"/>
              </w:rPr>
              <w:t xml:space="preserve"> and commissioners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(e.g. B</w:t>
            </w:r>
            <w:r w:rsidR="00EA38A1">
              <w:rPr>
                <w:rFonts w:ascii="Calibri" w:hAnsi="Calibri" w:cs="Calibri"/>
                <w:sz w:val="22"/>
                <w:szCs w:val="22"/>
              </w:rPr>
              <w:t xml:space="preserve">ritish </w:t>
            </w:r>
            <w:r w:rsidRPr="00B44DFC">
              <w:rPr>
                <w:rFonts w:ascii="Calibri" w:hAnsi="Calibri" w:cs="Calibri"/>
                <w:sz w:val="22"/>
                <w:szCs w:val="22"/>
              </w:rPr>
              <w:t>P</w:t>
            </w:r>
            <w:r w:rsidR="00EA38A1">
              <w:rPr>
                <w:rFonts w:ascii="Calibri" w:hAnsi="Calibri" w:cs="Calibri"/>
                <w:sz w:val="22"/>
                <w:szCs w:val="22"/>
              </w:rPr>
              <w:t xml:space="preserve">sychological </w:t>
            </w:r>
            <w:r w:rsidRPr="00B44DFC">
              <w:rPr>
                <w:rFonts w:ascii="Calibri" w:hAnsi="Calibri" w:cs="Calibri"/>
                <w:sz w:val="22"/>
                <w:szCs w:val="22"/>
              </w:rPr>
              <w:t>S</w:t>
            </w:r>
            <w:r w:rsidR="00EA38A1">
              <w:rPr>
                <w:rFonts w:ascii="Calibri" w:hAnsi="Calibri" w:cs="Calibri"/>
                <w:sz w:val="22"/>
                <w:szCs w:val="22"/>
              </w:rPr>
              <w:t>ociety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and H</w:t>
            </w:r>
            <w:r w:rsidR="00EA38A1">
              <w:rPr>
                <w:rFonts w:ascii="Calibri" w:hAnsi="Calibri" w:cs="Calibri"/>
                <w:sz w:val="22"/>
                <w:szCs w:val="22"/>
              </w:rPr>
              <w:t xml:space="preserve">ealth and </w:t>
            </w:r>
            <w:r w:rsidRPr="00B44DFC">
              <w:rPr>
                <w:rFonts w:ascii="Calibri" w:hAnsi="Calibri" w:cs="Calibri"/>
                <w:sz w:val="22"/>
                <w:szCs w:val="22"/>
              </w:rPr>
              <w:t>C</w:t>
            </w:r>
            <w:r w:rsidR="00EA38A1">
              <w:rPr>
                <w:rFonts w:ascii="Calibri" w:hAnsi="Calibri" w:cs="Calibri"/>
                <w:sz w:val="22"/>
                <w:szCs w:val="22"/>
              </w:rPr>
              <w:t xml:space="preserve">are </w:t>
            </w:r>
            <w:r w:rsidRPr="00B44DFC">
              <w:rPr>
                <w:rFonts w:ascii="Calibri" w:hAnsi="Calibri" w:cs="Calibri"/>
                <w:sz w:val="22"/>
                <w:szCs w:val="22"/>
              </w:rPr>
              <w:t>P</w:t>
            </w:r>
            <w:r w:rsidR="00EA38A1">
              <w:rPr>
                <w:rFonts w:ascii="Calibri" w:hAnsi="Calibri" w:cs="Calibri"/>
                <w:sz w:val="22"/>
                <w:szCs w:val="22"/>
              </w:rPr>
              <w:t xml:space="preserve">rofessions </w:t>
            </w:r>
            <w:r w:rsidRPr="00B44DFC">
              <w:rPr>
                <w:rFonts w:ascii="Calibri" w:hAnsi="Calibri" w:cs="Calibri"/>
                <w:sz w:val="22"/>
                <w:szCs w:val="22"/>
              </w:rPr>
              <w:t>C</w:t>
            </w:r>
            <w:r w:rsidR="00EA38A1">
              <w:rPr>
                <w:rFonts w:ascii="Calibri" w:hAnsi="Calibri" w:cs="Calibri"/>
                <w:sz w:val="22"/>
                <w:szCs w:val="22"/>
              </w:rPr>
              <w:t>ouncil</w:t>
            </w:r>
            <w:r w:rsidRPr="00B44DFC">
              <w:rPr>
                <w:rFonts w:ascii="Calibri" w:hAnsi="Calibri" w:cs="Calibri"/>
                <w:sz w:val="22"/>
                <w:szCs w:val="22"/>
              </w:rPr>
              <w:t>)</w:t>
            </w:r>
            <w:r w:rsidR="007E5141">
              <w:rPr>
                <w:rFonts w:ascii="Calibri" w:hAnsi="Calibri" w:cs="Calibri"/>
                <w:sz w:val="22"/>
                <w:szCs w:val="22"/>
              </w:rPr>
              <w:t>;</w:t>
            </w:r>
            <w:r w:rsidRPr="00B44DFC">
              <w:rPr>
                <w:rFonts w:ascii="Calibri" w:hAnsi="Calibri" w:cs="Calibri"/>
                <w:sz w:val="22"/>
                <w:szCs w:val="22"/>
              </w:rPr>
              <w:t xml:space="preserve"> grant awarding bodies</w:t>
            </w:r>
            <w:r w:rsidR="0064164E">
              <w:rPr>
                <w:rFonts w:ascii="Calibri" w:hAnsi="Calibri" w:cs="Calibri"/>
                <w:sz w:val="22"/>
                <w:szCs w:val="22"/>
              </w:rPr>
              <w:t>;</w:t>
            </w:r>
            <w:r w:rsidR="00E21D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44DFC">
              <w:rPr>
                <w:rFonts w:ascii="Calibri" w:hAnsi="Calibri" w:cs="Calibri"/>
                <w:sz w:val="22"/>
                <w:szCs w:val="22"/>
              </w:rPr>
              <w:t>and the Group of Trainers in Clinical Psychology.</w:t>
            </w:r>
          </w:p>
        </w:tc>
      </w:tr>
      <w:tr w:rsidR="009C4426" w14:paraId="4E9A2BB5" w14:textId="77777777" w:rsidTr="3334577D">
        <w:tc>
          <w:tcPr>
            <w:tcW w:w="9016" w:type="dxa"/>
            <w:gridSpan w:val="2"/>
          </w:tcPr>
          <w:p w14:paraId="3F55E87D" w14:textId="77777777" w:rsidR="009C4426" w:rsidRPr="00B44DFC" w:rsidRDefault="009C4426" w:rsidP="009C4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4DF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Major Duties: </w:t>
            </w:r>
          </w:p>
          <w:p w14:paraId="458E37B9" w14:textId="77777777" w:rsidR="00E96284" w:rsidRPr="00D74ACE" w:rsidRDefault="00E96284" w:rsidP="009C442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BBF6F5" w14:textId="03AC89E7" w:rsidR="00F125DA" w:rsidRPr="00D74ACE" w:rsidRDefault="00EA38A1" w:rsidP="000159ED">
            <w:pPr>
              <w:pStyle w:val="BodyText"/>
              <w:kinsoku w:val="0"/>
              <w:overflowPunct w:val="0"/>
              <w:spacing w:line="211" w:lineRule="exact"/>
              <w:ind w:left="40"/>
              <w:rPr>
                <w:rFonts w:ascii="Calibri" w:hAnsi="Calibri" w:cs="Calibri"/>
                <w:color w:val="202020"/>
              </w:rPr>
            </w:pPr>
            <w:bookmarkStart w:id="0" w:name="JOB_DESCRIPTION"/>
            <w:bookmarkEnd w:id="0"/>
            <w:r>
              <w:rPr>
                <w:rFonts w:ascii="Calibri" w:hAnsi="Calibri" w:cs="Calibri"/>
                <w:color w:val="202020"/>
              </w:rPr>
              <w:t xml:space="preserve">As </w:t>
            </w:r>
            <w:r w:rsidR="00D74ACE">
              <w:rPr>
                <w:rFonts w:ascii="Calibri" w:hAnsi="Calibri" w:cs="Calibri"/>
                <w:color w:val="202020"/>
              </w:rPr>
              <w:t xml:space="preserve">Programme Director </w:t>
            </w:r>
            <w:r>
              <w:rPr>
                <w:rFonts w:ascii="Calibri" w:hAnsi="Calibri" w:cs="Calibri"/>
                <w:color w:val="202020"/>
              </w:rPr>
              <w:t xml:space="preserve">the postholder </w:t>
            </w:r>
            <w:r w:rsidR="00F125DA" w:rsidRPr="00D74ACE">
              <w:rPr>
                <w:rFonts w:ascii="Calibri" w:hAnsi="Calibri" w:cs="Calibri"/>
                <w:color w:val="202020"/>
              </w:rPr>
              <w:t xml:space="preserve">will be responsible </w:t>
            </w:r>
            <w:r w:rsidR="00F125DA" w:rsidRPr="00D74ACE">
              <w:rPr>
                <w:rFonts w:ascii="Calibri" w:hAnsi="Calibri" w:cs="Calibri"/>
                <w:color w:val="000000"/>
              </w:rPr>
              <w:t xml:space="preserve">to the Head of </w:t>
            </w:r>
            <w:r w:rsidR="00D74ACE">
              <w:rPr>
                <w:rFonts w:ascii="Calibri" w:hAnsi="Calibri" w:cs="Calibri"/>
                <w:color w:val="000000"/>
              </w:rPr>
              <w:t>Divis</w:t>
            </w:r>
            <w:r w:rsidR="008B2C1F">
              <w:rPr>
                <w:rFonts w:ascii="Calibri" w:hAnsi="Calibri" w:cs="Calibri"/>
                <w:color w:val="000000"/>
              </w:rPr>
              <w:t>ion of Health Research</w:t>
            </w:r>
            <w:r>
              <w:rPr>
                <w:rFonts w:ascii="Calibri" w:hAnsi="Calibri" w:cs="Calibri"/>
              </w:rPr>
              <w:t xml:space="preserve"> </w:t>
            </w:r>
            <w:r w:rsidR="00F125DA" w:rsidRPr="00D74ACE">
              <w:rPr>
                <w:rFonts w:ascii="Calibri" w:hAnsi="Calibri" w:cs="Calibri"/>
              </w:rPr>
              <w:t>for</w:t>
            </w:r>
            <w:r w:rsidR="002B7FF2">
              <w:rPr>
                <w:rFonts w:ascii="Calibri" w:hAnsi="Calibri" w:cs="Calibri"/>
              </w:rPr>
              <w:t xml:space="preserve"> </w:t>
            </w:r>
            <w:r w:rsidR="00F125DA" w:rsidRPr="00D74ACE">
              <w:rPr>
                <w:rFonts w:ascii="Calibri" w:hAnsi="Calibri" w:cs="Calibri"/>
              </w:rPr>
              <w:t>the</w:t>
            </w:r>
            <w:r w:rsidR="00F125DA" w:rsidRPr="00D74ACE">
              <w:rPr>
                <w:rFonts w:ascii="Calibri" w:hAnsi="Calibri" w:cs="Calibri"/>
                <w:spacing w:val="40"/>
              </w:rPr>
              <w:t xml:space="preserve"> </w:t>
            </w:r>
            <w:r w:rsidR="00F125DA" w:rsidRPr="00D74ACE">
              <w:rPr>
                <w:rFonts w:ascii="Calibri" w:hAnsi="Calibri" w:cs="Calibri"/>
              </w:rPr>
              <w:t>strategic</w:t>
            </w:r>
            <w:r w:rsidR="001804D2">
              <w:rPr>
                <w:rFonts w:ascii="Calibri" w:hAnsi="Calibri" w:cs="Calibri"/>
              </w:rPr>
              <w:t xml:space="preserve"> leadership</w:t>
            </w:r>
            <w:r w:rsidR="00F125DA" w:rsidRPr="00D74ACE">
              <w:rPr>
                <w:rFonts w:ascii="Calibri" w:hAnsi="Calibri" w:cs="Calibri"/>
                <w:spacing w:val="40"/>
              </w:rPr>
              <w:t xml:space="preserve"> </w:t>
            </w:r>
            <w:r w:rsidR="00F125DA" w:rsidRPr="00D74ACE">
              <w:rPr>
                <w:rFonts w:ascii="Calibri" w:hAnsi="Calibri" w:cs="Calibri"/>
              </w:rPr>
              <w:t>and</w:t>
            </w:r>
            <w:r w:rsidR="00F125DA" w:rsidRPr="00D74ACE">
              <w:rPr>
                <w:rFonts w:ascii="Calibri" w:hAnsi="Calibri" w:cs="Calibri"/>
                <w:spacing w:val="40"/>
              </w:rPr>
              <w:t xml:space="preserve"> </w:t>
            </w:r>
            <w:r w:rsidR="00F125DA" w:rsidRPr="00D74ACE">
              <w:rPr>
                <w:rFonts w:ascii="Calibri" w:hAnsi="Calibri" w:cs="Calibri"/>
              </w:rPr>
              <w:t>operational</w:t>
            </w:r>
            <w:r w:rsidR="00F125DA" w:rsidRPr="00D74ACE">
              <w:rPr>
                <w:rFonts w:ascii="Calibri" w:hAnsi="Calibri" w:cs="Calibri"/>
                <w:spacing w:val="40"/>
              </w:rPr>
              <w:t xml:space="preserve"> </w:t>
            </w:r>
            <w:r w:rsidR="00F125DA" w:rsidRPr="00D74ACE">
              <w:rPr>
                <w:rFonts w:ascii="Calibri" w:hAnsi="Calibri" w:cs="Calibri"/>
              </w:rPr>
              <w:t>management</w:t>
            </w:r>
            <w:r w:rsidR="00F125DA" w:rsidRPr="00D74ACE">
              <w:rPr>
                <w:rFonts w:ascii="Calibri" w:hAnsi="Calibri" w:cs="Calibri"/>
                <w:spacing w:val="40"/>
              </w:rPr>
              <w:t xml:space="preserve"> </w:t>
            </w:r>
            <w:r w:rsidR="00F125DA" w:rsidRPr="00D74ACE">
              <w:rPr>
                <w:rFonts w:ascii="Calibri" w:hAnsi="Calibri" w:cs="Calibri"/>
                <w:color w:val="202020"/>
              </w:rPr>
              <w:t>of</w:t>
            </w:r>
            <w:r w:rsidR="008B2C1F">
              <w:rPr>
                <w:rFonts w:ascii="Calibri" w:hAnsi="Calibri" w:cs="Calibri"/>
                <w:color w:val="202020"/>
              </w:rPr>
              <w:t xml:space="preserve"> the DClinPsy Programme</w:t>
            </w:r>
            <w:r w:rsidR="008F5948">
              <w:rPr>
                <w:rFonts w:ascii="Calibri" w:hAnsi="Calibri" w:cs="Calibri"/>
                <w:color w:val="202020"/>
              </w:rPr>
              <w:t>.</w:t>
            </w:r>
            <w:r>
              <w:rPr>
                <w:rFonts w:ascii="Calibri" w:hAnsi="Calibri" w:cs="Calibri"/>
                <w:color w:val="202020"/>
              </w:rPr>
              <w:t xml:space="preserve"> </w:t>
            </w:r>
          </w:p>
          <w:p w14:paraId="20B76CFE" w14:textId="77777777" w:rsidR="00E96284" w:rsidRPr="00D74ACE" w:rsidRDefault="00E96284" w:rsidP="009C442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A7221C" w14:textId="7E1F449A" w:rsidR="009C4426" w:rsidRPr="00B44DFC" w:rsidRDefault="009C4426" w:rsidP="009C4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4DFC">
              <w:rPr>
                <w:rFonts w:ascii="Calibri" w:hAnsi="Calibri" w:cs="Calibri"/>
                <w:b/>
                <w:bCs/>
                <w:sz w:val="22"/>
                <w:szCs w:val="22"/>
              </w:rPr>
              <w:t>Specific programme management responsibilities:</w:t>
            </w:r>
          </w:p>
          <w:p w14:paraId="58240058" w14:textId="0F5589D1" w:rsidR="009C4426" w:rsidRDefault="009C4426" w:rsidP="00CF14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</w:pPr>
            <w:r w:rsidRPr="00B44DFC"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  <w:t>Providing outstanding leadership to colleagues to support the sustained development of the DClinPsy Programme to ensure the delivery of the highest quality professional training and clinical research.</w:t>
            </w:r>
          </w:p>
          <w:p w14:paraId="7B79CAAA" w14:textId="0D33065D" w:rsidR="00F672B1" w:rsidRPr="00525F2B" w:rsidRDefault="00F672B1" w:rsidP="00525F2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C0673">
              <w:rPr>
                <w:rFonts w:ascii="Calibri" w:hAnsi="Calibri" w:cs="Calibri"/>
                <w:sz w:val="22"/>
                <w:szCs w:val="22"/>
              </w:rPr>
              <w:t>Ensuring an appropriate organisational structure including lines of</w:t>
            </w:r>
            <w:r w:rsidRPr="00390258">
              <w:rPr>
                <w:rFonts w:ascii="Calibri" w:hAnsi="Calibri" w:cs="Calibri"/>
                <w:sz w:val="22"/>
                <w:szCs w:val="22"/>
              </w:rPr>
              <w:t xml:space="preserve"> accountability, reporting and communication necessary for the effective operation of the Programme.</w:t>
            </w:r>
          </w:p>
          <w:p w14:paraId="1CD5D25C" w14:textId="7987CE09" w:rsidR="009C4426" w:rsidRDefault="009C4426" w:rsidP="00CF14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</w:pPr>
            <w:r w:rsidRPr="00B44DFC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>Taking overall responsibility for the efficient management and administration of the Programme</w:t>
            </w:r>
            <w:r w:rsidR="00EA38A1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>.</w:t>
            </w:r>
          </w:p>
          <w:p w14:paraId="504884EE" w14:textId="61BB110F" w:rsidR="00787091" w:rsidRPr="00787091" w:rsidRDefault="00F001CA" w:rsidP="00CF148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Ensuring</w:t>
            </w:r>
            <w:r w:rsidR="00EA38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7091" w:rsidRPr="00787091">
              <w:rPr>
                <w:rFonts w:ascii="Calibri" w:hAnsi="Calibri" w:cs="Calibri"/>
                <w:sz w:val="22"/>
                <w:szCs w:val="22"/>
              </w:rPr>
              <w:t xml:space="preserve">appropriate deployment </w:t>
            </w:r>
            <w:r w:rsidR="00EA38A1">
              <w:rPr>
                <w:rFonts w:ascii="Calibri" w:hAnsi="Calibri" w:cs="Calibri"/>
                <w:sz w:val="22"/>
                <w:szCs w:val="22"/>
              </w:rPr>
              <w:t xml:space="preserve">and monitoring </w:t>
            </w:r>
            <w:r w:rsidR="00787091" w:rsidRPr="00787091">
              <w:rPr>
                <w:rFonts w:ascii="Calibri" w:hAnsi="Calibri" w:cs="Calibri"/>
                <w:sz w:val="22"/>
                <w:szCs w:val="22"/>
              </w:rPr>
              <w:t>of Programme budgetary resources.</w:t>
            </w:r>
          </w:p>
          <w:p w14:paraId="0B311109" w14:textId="3674B700" w:rsidR="009C4426" w:rsidRDefault="009C4426" w:rsidP="00CF14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</w:pPr>
            <w:r w:rsidRPr="009C0673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 xml:space="preserve">Taking overall responsibility for staff recruitment, </w:t>
            </w:r>
            <w:r w:rsidR="00AF24F4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 xml:space="preserve">line management </w:t>
            </w:r>
            <w:r w:rsidRPr="009C0673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 xml:space="preserve">and overseeing the professional development and annual appraisal of all Programme </w:t>
            </w:r>
            <w:r w:rsidR="00EA38A1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>s</w:t>
            </w:r>
            <w:r w:rsidRPr="009C0673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>taff</w:t>
            </w:r>
            <w:r w:rsidR="00EA38A1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>.</w:t>
            </w:r>
          </w:p>
          <w:p w14:paraId="3B33A9C7" w14:textId="3BF5ACCE" w:rsidR="00BA430A" w:rsidRDefault="00EE176F" w:rsidP="00CF14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>Ensuring</w:t>
            </w:r>
            <w:r w:rsidR="00360C47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 xml:space="preserve"> that the programme adheres to the Equality Diversity and </w:t>
            </w:r>
            <w:r w:rsidR="00672ECE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 xml:space="preserve">Inclusion policies of the University and </w:t>
            </w:r>
            <w:r w:rsidR="009744CB"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  <w:t>operates in accordance with the values of the University.</w:t>
            </w:r>
          </w:p>
          <w:p w14:paraId="1669C9E6" w14:textId="0C257183" w:rsidR="009C0673" w:rsidRPr="009C0673" w:rsidRDefault="009C0673" w:rsidP="00CF148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9C0673">
              <w:rPr>
                <w:rFonts w:ascii="Calibri" w:hAnsi="Calibri" w:cs="Calibri"/>
                <w:sz w:val="22"/>
                <w:szCs w:val="22"/>
              </w:rPr>
              <w:t>Monitoring and ensuring implementation of the contract between the University and the commissioning authority</w:t>
            </w:r>
            <w:r w:rsidR="00143119">
              <w:rPr>
                <w:rFonts w:ascii="Calibri" w:hAnsi="Calibri" w:cs="Calibri"/>
                <w:sz w:val="22"/>
                <w:szCs w:val="22"/>
              </w:rPr>
              <w:t xml:space="preserve"> and steering negotiations for </w:t>
            </w:r>
            <w:r w:rsidR="00B33BCF">
              <w:rPr>
                <w:rFonts w:ascii="Calibri" w:hAnsi="Calibri" w:cs="Calibri"/>
                <w:sz w:val="22"/>
                <w:szCs w:val="22"/>
              </w:rPr>
              <w:t>renewal of the training contract.</w:t>
            </w:r>
          </w:p>
          <w:p w14:paraId="5CD05CBC" w14:textId="1972B77E" w:rsidR="009C4426" w:rsidRPr="00B44DFC" w:rsidRDefault="009C4426" w:rsidP="00CF14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11111"/>
                <w:kern w:val="0"/>
                <w:sz w:val="22"/>
                <w:szCs w:val="22"/>
              </w:rPr>
            </w:pPr>
            <w:r w:rsidRPr="00390258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Ensuring the ongoing accreditation and approval of the DClinPsy by relevant internal and</w:t>
            </w:r>
            <w:r w:rsidRPr="00B44DFC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 xml:space="preserve"> external bodies (i.e. B</w:t>
            </w:r>
            <w:r w:rsidR="00EA52D6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 xml:space="preserve">ritish </w:t>
            </w:r>
            <w:r w:rsidRPr="00B44DFC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P</w:t>
            </w:r>
            <w:r w:rsidR="00EA52D6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 xml:space="preserve">sychological </w:t>
            </w:r>
            <w:r w:rsidRPr="00B44DFC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S</w:t>
            </w:r>
            <w:r w:rsidR="00EA52D6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ociety</w:t>
            </w:r>
            <w:r w:rsidRPr="00B44DFC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, H</w:t>
            </w:r>
            <w:r w:rsidR="00EA52D6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 xml:space="preserve">ealth and </w:t>
            </w:r>
            <w:r w:rsidRPr="00B44DFC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C</w:t>
            </w:r>
            <w:r w:rsidR="00EA52D6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 xml:space="preserve">are </w:t>
            </w:r>
            <w:r w:rsidRPr="00B44DFC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P</w:t>
            </w:r>
            <w:r w:rsidR="00EA52D6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 xml:space="preserve">rofessions </w:t>
            </w:r>
            <w:r w:rsidRPr="00B44DFC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C</w:t>
            </w:r>
            <w:r w:rsidR="00EA52D6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ouncil</w:t>
            </w:r>
            <w:r w:rsidRPr="00B44DFC">
              <w:rPr>
                <w:rFonts w:ascii="Calibri" w:hAnsi="Calibri" w:cs="Calibri"/>
                <w:color w:val="101010"/>
                <w:kern w:val="0"/>
                <w:sz w:val="22"/>
                <w:szCs w:val="22"/>
              </w:rPr>
              <w:t>).</w:t>
            </w:r>
          </w:p>
          <w:p w14:paraId="6F139B3C" w14:textId="369D4C4C" w:rsidR="009C4426" w:rsidRPr="00C675EA" w:rsidRDefault="008030AA" w:rsidP="00CF14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</w:pPr>
            <w:r w:rsidRPr="00C675EA"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  <w:t>Building and sustaining</w:t>
            </w:r>
            <w:r w:rsidR="009C4426" w:rsidRPr="00C675EA"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  <w:t xml:space="preserve"> excellent relationships with key stakeholders and </w:t>
            </w:r>
            <w:r w:rsidR="008220AE" w:rsidRPr="00C675EA"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  <w:t xml:space="preserve">ensuring </w:t>
            </w:r>
            <w:r w:rsidR="009C4426" w:rsidRPr="00C675EA"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  <w:t xml:space="preserve">appropriate organisational structures are in place to </w:t>
            </w:r>
            <w:r w:rsidR="008220AE" w:rsidRPr="00C675EA"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  <w:t>maintain</w:t>
            </w:r>
            <w:r w:rsidR="009C4426" w:rsidRPr="00C675EA"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  <w:t xml:space="preserve"> </w:t>
            </w:r>
            <w:r w:rsidR="00EA52D6"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  <w:t xml:space="preserve">appropriate </w:t>
            </w:r>
            <w:r w:rsidR="009C4426" w:rsidRPr="00C675EA">
              <w:rPr>
                <w:rFonts w:ascii="Calibri" w:hAnsi="Calibri" w:cs="Calibri"/>
                <w:color w:val="121212"/>
                <w:kern w:val="0"/>
                <w:sz w:val="22"/>
                <w:szCs w:val="22"/>
              </w:rPr>
              <w:t>participation and support.</w:t>
            </w:r>
          </w:p>
          <w:p w14:paraId="2F996838" w14:textId="3EA92B29" w:rsidR="0026130E" w:rsidRPr="00752AE2" w:rsidRDefault="00EA52D6" w:rsidP="00CF14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In alignment with DHR’s educational strategy,</w:t>
            </w:r>
            <w:r w:rsidRPr="00752AE2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i</w:t>
            </w:r>
            <w:r w:rsidR="00CC1D76" w:rsidRPr="00752AE2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dentifying opportunities to broaden </w:t>
            </w:r>
            <w:r w:rsidR="00E70A02" w:rsidRPr="00752AE2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Lancaster University’s education offer relating to </w:t>
            </w:r>
            <w:r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c</w:t>
            </w:r>
            <w:r w:rsidR="00E70A02" w:rsidRPr="00752AE2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linical </w:t>
            </w:r>
            <w:r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p</w:t>
            </w:r>
            <w:r w:rsidR="00E70A02" w:rsidRPr="00752AE2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sychology</w:t>
            </w:r>
            <w:r w:rsidR="00C4651C" w:rsidRPr="00752AE2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applied psychology more generally and </w:t>
            </w:r>
            <w:r w:rsidR="00C4651C" w:rsidRPr="00752AE2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developing programmes to realise these opportunities</w:t>
            </w:r>
            <w:r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.</w:t>
            </w:r>
          </w:p>
          <w:p w14:paraId="3109EE60" w14:textId="77777777" w:rsidR="009C4426" w:rsidRPr="00B44DFC" w:rsidRDefault="009C4426" w:rsidP="009C44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</w:pPr>
          </w:p>
          <w:p w14:paraId="2076C626" w14:textId="6E202BE1" w:rsidR="005D68B7" w:rsidRPr="00B44DFC" w:rsidRDefault="009C4426" w:rsidP="009C44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41414"/>
                <w:kern w:val="0"/>
                <w:sz w:val="22"/>
                <w:szCs w:val="22"/>
              </w:rPr>
            </w:pPr>
            <w:r w:rsidRPr="00B44DFC">
              <w:rPr>
                <w:rFonts w:ascii="Calibri" w:hAnsi="Calibri" w:cs="Calibri"/>
                <w:b/>
                <w:bCs/>
                <w:color w:val="141414"/>
                <w:kern w:val="0"/>
                <w:sz w:val="22"/>
                <w:szCs w:val="22"/>
              </w:rPr>
              <w:t>Research and Supervision</w:t>
            </w:r>
            <w:r w:rsidR="00EA52D6">
              <w:rPr>
                <w:rFonts w:ascii="Calibri" w:hAnsi="Calibri" w:cs="Calibri"/>
                <w:b/>
                <w:bCs/>
                <w:color w:val="141414"/>
                <w:kern w:val="0"/>
                <w:sz w:val="22"/>
                <w:szCs w:val="22"/>
              </w:rPr>
              <w:t xml:space="preserve"> within the Programme </w:t>
            </w:r>
          </w:p>
          <w:p w14:paraId="278CAD20" w14:textId="718475DC" w:rsidR="009C4426" w:rsidRPr="00332905" w:rsidRDefault="009C4426" w:rsidP="00CF14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</w:pPr>
            <w:r w:rsidRPr="00CF148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Providing leadership to </w:t>
            </w:r>
            <w:r w:rsidR="00EA52D6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academic </w:t>
            </w:r>
            <w:r w:rsidRPr="00CF148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staff </w:t>
            </w:r>
            <w:r w:rsidR="00EA52D6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on </w:t>
            </w:r>
            <w:r w:rsidRPr="00CF148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the DClinPsy </w:t>
            </w:r>
            <w:r w:rsidR="00EA52D6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p</w:t>
            </w:r>
            <w:r w:rsidRPr="00CF148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rogramme</w:t>
            </w:r>
            <w:r w:rsidR="00EA52D6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 to </w:t>
            </w:r>
            <w:r w:rsidR="00332905" w:rsidRPr="00CF148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enabl</w:t>
            </w:r>
            <w:r w:rsidR="00EA52D6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e</w:t>
            </w:r>
            <w:r w:rsidRPr="00CF148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 them</w:t>
            </w:r>
            <w:r w:rsidR="00B44DFC" w:rsidRPr="00B44DFC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 </w:t>
            </w:r>
            <w:r w:rsidRPr="00B44DFC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to </w:t>
            </w:r>
            <w:r w:rsidR="00151EB2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develop their </w:t>
            </w:r>
            <w:r w:rsidR="0081211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own</w:t>
            </w:r>
            <w:r w:rsidRPr="00B44DFC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 research </w:t>
            </w:r>
            <w:r w:rsidR="0081211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trajectory</w:t>
            </w:r>
            <w:r w:rsidR="00EA52D6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, including support for promotion opportunities.</w:t>
            </w:r>
          </w:p>
          <w:p w14:paraId="5ADA5A0C" w14:textId="5BC393C0" w:rsidR="009C4426" w:rsidRDefault="00332905" w:rsidP="00CF148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Contribut</w:t>
            </w:r>
            <w:r w:rsidR="0081211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ing</w:t>
            </w:r>
            <w:r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 to the s</w:t>
            </w:r>
            <w:r w:rsidR="009C4426" w:rsidRPr="00B44DFC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upervision of DClinPsy and PhD student research.</w:t>
            </w:r>
          </w:p>
          <w:p w14:paraId="0B86B2C7" w14:textId="30BA1D60" w:rsidR="00B44DFC" w:rsidRPr="00151864" w:rsidRDefault="002C6560" w:rsidP="00B44D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</w:pPr>
            <w:r w:rsidRPr="00151864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Providing leadership on enhancing the quality of research supervision</w:t>
            </w:r>
            <w:r w:rsidR="003F41AE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.</w:t>
            </w:r>
          </w:p>
          <w:p w14:paraId="6B2E973C" w14:textId="77777777" w:rsidR="003F41AE" w:rsidRDefault="003F41AE" w:rsidP="003F41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41414"/>
                <w:kern w:val="0"/>
                <w:sz w:val="22"/>
                <w:szCs w:val="22"/>
              </w:rPr>
            </w:pPr>
          </w:p>
          <w:p w14:paraId="3E6AEE56" w14:textId="01AA61C0" w:rsidR="00B82133" w:rsidRDefault="00B44DFC" w:rsidP="000159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41414"/>
                <w:kern w:val="0"/>
                <w:sz w:val="22"/>
                <w:szCs w:val="22"/>
              </w:rPr>
            </w:pPr>
            <w:r w:rsidRPr="00B44DFC">
              <w:rPr>
                <w:rFonts w:ascii="Calibri" w:hAnsi="Calibri" w:cs="Calibri"/>
                <w:b/>
                <w:bCs/>
                <w:color w:val="141414"/>
                <w:kern w:val="0"/>
                <w:sz w:val="22"/>
                <w:szCs w:val="22"/>
              </w:rPr>
              <w:t>Teaching</w:t>
            </w:r>
            <w:r w:rsidR="00B82133">
              <w:rPr>
                <w:rFonts w:ascii="Calibri" w:hAnsi="Calibri" w:cs="Calibri"/>
                <w:b/>
                <w:bCs/>
                <w:color w:val="141414"/>
                <w:kern w:val="0"/>
                <w:sz w:val="22"/>
                <w:szCs w:val="22"/>
              </w:rPr>
              <w:t xml:space="preserve"> and</w:t>
            </w:r>
            <w:r w:rsidRPr="00B44DFC">
              <w:rPr>
                <w:rFonts w:ascii="Calibri" w:hAnsi="Calibri" w:cs="Calibri"/>
                <w:b/>
                <w:bCs/>
                <w:color w:val="141414"/>
                <w:kern w:val="0"/>
                <w:sz w:val="22"/>
                <w:szCs w:val="22"/>
              </w:rPr>
              <w:t xml:space="preserve"> Assessment </w:t>
            </w:r>
          </w:p>
          <w:p w14:paraId="4DFE1EBE" w14:textId="6E9A9E5D" w:rsidR="00B44DFC" w:rsidRPr="000159ED" w:rsidRDefault="007A5B26" w:rsidP="000159E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0159ED">
              <w:rPr>
                <w:rFonts w:ascii="Calibri" w:hAnsi="Calibri" w:cs="Calibri"/>
                <w:sz w:val="22"/>
                <w:szCs w:val="22"/>
              </w:rPr>
              <w:t>Hol</w:t>
            </w:r>
            <w:r w:rsidR="000A4AF9" w:rsidRPr="000159ED">
              <w:rPr>
                <w:rFonts w:ascii="Calibri" w:hAnsi="Calibri" w:cs="Calibri"/>
                <w:sz w:val="22"/>
                <w:szCs w:val="22"/>
              </w:rPr>
              <w:t>d</w:t>
            </w:r>
            <w:r w:rsidRPr="000159ED">
              <w:rPr>
                <w:rFonts w:ascii="Calibri" w:hAnsi="Calibri" w:cs="Calibri"/>
                <w:sz w:val="22"/>
                <w:szCs w:val="22"/>
              </w:rPr>
              <w:t xml:space="preserve">ing </w:t>
            </w:r>
            <w:r w:rsidR="00B44DFC" w:rsidRPr="000159ED">
              <w:rPr>
                <w:rFonts w:ascii="Calibri" w:hAnsi="Calibri" w:cs="Calibri"/>
                <w:sz w:val="22"/>
                <w:szCs w:val="22"/>
              </w:rPr>
              <w:t>overall responsibility for the design and delivery of the curriculum, together with the assessment of coursework, examinations and dissertations, to ensure that all processes are rigorous and fair.</w:t>
            </w:r>
          </w:p>
          <w:p w14:paraId="15511FF3" w14:textId="54437E5C" w:rsidR="00332410" w:rsidRPr="000159ED" w:rsidRDefault="00EA52D6" w:rsidP="000159E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B82133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Taking responsibility for the c</w:t>
            </w:r>
            <w:r w:rsidR="00332410" w:rsidRPr="00B82133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hairing or convening </w:t>
            </w:r>
            <w:r w:rsidRPr="00B82133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of </w:t>
            </w:r>
            <w:r w:rsidR="00332410" w:rsidRPr="00B82133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relevant committees and boards</w:t>
            </w:r>
            <w:r w:rsidRPr="00B82133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, </w:t>
            </w:r>
            <w:r w:rsidR="00332410" w:rsidRPr="00B82133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includ</w:t>
            </w:r>
            <w:r w:rsidRPr="00B82133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ing </w:t>
            </w:r>
            <w:r w:rsidR="00332410" w:rsidRPr="00B82133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>the Programme Examination Board</w:t>
            </w:r>
            <w:r w:rsidR="002B7FF2"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  <w:t xml:space="preserve"> to ensure </w:t>
            </w:r>
            <w:r w:rsidR="002B7FF2">
              <w:rPr>
                <w:rFonts w:ascii="Calibri" w:hAnsi="Calibri" w:cs="Calibri"/>
                <w:sz w:val="22"/>
                <w:szCs w:val="22"/>
              </w:rPr>
              <w:t xml:space="preserve">full alignment of the DClinPsy with the University’s approach to academic quality and maintenance of academic standards. </w:t>
            </w:r>
          </w:p>
          <w:p w14:paraId="4362F5D4" w14:textId="7EF550D7" w:rsidR="00BE4C35" w:rsidRDefault="00BE4C35" w:rsidP="00CF148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B82133">
              <w:rPr>
                <w:rFonts w:ascii="Calibri" w:hAnsi="Calibri" w:cs="Calibri"/>
                <w:sz w:val="22"/>
                <w:szCs w:val="22"/>
              </w:rPr>
              <w:t>Ensuring that the programme meets its educational aims and learning outcomes, that these are revised appropriately</w:t>
            </w:r>
            <w:r w:rsidR="005F2E5C">
              <w:rPr>
                <w:rFonts w:ascii="Calibri" w:hAnsi="Calibri" w:cs="Calibri"/>
                <w:sz w:val="22"/>
                <w:szCs w:val="22"/>
              </w:rPr>
              <w:t xml:space="preserve"> in line with the requirements of the accrediting body and best practice guidance</w:t>
            </w:r>
            <w:r w:rsidRPr="00B82133">
              <w:rPr>
                <w:rFonts w:ascii="Calibri" w:hAnsi="Calibri" w:cs="Calibri"/>
                <w:sz w:val="22"/>
                <w:szCs w:val="22"/>
              </w:rPr>
              <w:t xml:space="preserve"> and communicated to staff, students and relevant external bodies.</w:t>
            </w:r>
          </w:p>
          <w:p w14:paraId="2A2673A4" w14:textId="77777777" w:rsidR="00D979D0" w:rsidRDefault="00D979D0" w:rsidP="00D979D0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3FD04DFF" w14:textId="6AF09761" w:rsidR="002C6560" w:rsidRDefault="002C6560" w:rsidP="008937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715850" w14:textId="1F0EFB7D" w:rsidR="0089370A" w:rsidRDefault="0089370A" w:rsidP="008937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Alongside the </w:t>
            </w:r>
            <w:r w:rsidR="00CF2E94">
              <w:rPr>
                <w:rFonts w:ascii="Calibri" w:hAnsi="Calibri" w:cs="Calibri"/>
                <w:sz w:val="22"/>
                <w:szCs w:val="22"/>
              </w:rPr>
              <w:t>direction and management of the Doctorate in Clinical Psychology the postholder will be expected to engage in the full range of academic activity a</w:t>
            </w:r>
            <w:r w:rsidR="00051E11">
              <w:rPr>
                <w:rFonts w:ascii="Calibri" w:hAnsi="Calibri" w:cs="Calibri"/>
                <w:sz w:val="22"/>
                <w:szCs w:val="22"/>
              </w:rPr>
              <w:t>ppropriate to Professorial status at Lancast</w:t>
            </w:r>
            <w:r w:rsidR="00C60245">
              <w:rPr>
                <w:rFonts w:ascii="Calibri" w:hAnsi="Calibri" w:cs="Calibri"/>
                <w:sz w:val="22"/>
                <w:szCs w:val="22"/>
              </w:rPr>
              <w:t>er</w:t>
            </w:r>
            <w:r w:rsidR="00051E11">
              <w:rPr>
                <w:rFonts w:ascii="Calibri" w:hAnsi="Calibri" w:cs="Calibri"/>
                <w:sz w:val="22"/>
                <w:szCs w:val="22"/>
              </w:rPr>
              <w:t xml:space="preserve"> University. </w:t>
            </w:r>
            <w:r w:rsidR="00170552">
              <w:rPr>
                <w:rFonts w:ascii="Calibri" w:hAnsi="Calibri" w:cs="Calibri"/>
                <w:sz w:val="22"/>
                <w:szCs w:val="22"/>
              </w:rPr>
              <w:t>Including</w:t>
            </w:r>
            <w:r w:rsidR="00AB0316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75038BD" w14:textId="77777777" w:rsidR="00F02615" w:rsidRDefault="00F02615" w:rsidP="0089370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1307B8" w14:textId="77777777" w:rsidR="00F02615" w:rsidRDefault="00F02615" w:rsidP="00F02615">
            <w:pPr>
              <w:pStyle w:val="Default"/>
              <w:rPr>
                <w:color w:val="auto"/>
              </w:rPr>
            </w:pPr>
          </w:p>
          <w:p w14:paraId="30FF0559" w14:textId="61AE6AF9" w:rsidR="0012758D" w:rsidRPr="003D04C2" w:rsidRDefault="00F02615" w:rsidP="0012758D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3334577D">
              <w:rPr>
                <w:sz w:val="22"/>
                <w:szCs w:val="22"/>
              </w:rPr>
              <w:t>Engaging in leading high-quality research in one of the research themes of the faculty, including leading the</w:t>
            </w:r>
            <w:r w:rsidR="00DF010B" w:rsidRPr="3334577D">
              <w:rPr>
                <w:sz w:val="22"/>
                <w:szCs w:val="22"/>
              </w:rPr>
              <w:t xml:space="preserve"> </w:t>
            </w:r>
            <w:r w:rsidRPr="3334577D">
              <w:rPr>
                <w:sz w:val="22"/>
                <w:szCs w:val="22"/>
              </w:rPr>
              <w:t xml:space="preserve">development, submission and </w:t>
            </w:r>
            <w:r w:rsidR="005E7E66">
              <w:rPr>
                <w:sz w:val="22"/>
                <w:szCs w:val="22"/>
              </w:rPr>
              <w:t>delivery</w:t>
            </w:r>
            <w:r w:rsidRPr="3334577D">
              <w:rPr>
                <w:sz w:val="22"/>
                <w:szCs w:val="22"/>
              </w:rPr>
              <w:t xml:space="preserve"> of externally funded research (including from research</w:t>
            </w:r>
            <w:r w:rsidR="00DF010B" w:rsidRPr="3334577D">
              <w:rPr>
                <w:sz w:val="22"/>
                <w:szCs w:val="22"/>
              </w:rPr>
              <w:t xml:space="preserve"> </w:t>
            </w:r>
            <w:r w:rsidRPr="3334577D">
              <w:rPr>
                <w:sz w:val="22"/>
                <w:szCs w:val="22"/>
              </w:rPr>
              <w:t>councils, NIHR, business and charitable sector) in this field.</w:t>
            </w:r>
          </w:p>
          <w:p w14:paraId="5792BCA3" w14:textId="4007AFDD" w:rsidR="002A259A" w:rsidRPr="003D04C2" w:rsidRDefault="0012758D" w:rsidP="002A259A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a leading role to support those at Lancaster University working in your research area to further</w:t>
            </w:r>
            <w:r w:rsidR="00E732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develop their collaborative work and engagement with employers, </w:t>
            </w:r>
            <w:proofErr w:type="gramStart"/>
            <w:r>
              <w:rPr>
                <w:sz w:val="22"/>
                <w:szCs w:val="22"/>
              </w:rPr>
              <w:t>policy-makers</w:t>
            </w:r>
            <w:proofErr w:type="gramEnd"/>
            <w:r>
              <w:rPr>
                <w:sz w:val="22"/>
                <w:szCs w:val="22"/>
              </w:rPr>
              <w:t>, members of the public</w:t>
            </w:r>
            <w:r w:rsidR="002F59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the international research community, including in the co-production of research and its dissemination.</w:t>
            </w:r>
          </w:p>
          <w:p w14:paraId="2F15552B" w14:textId="187B56A0" w:rsidR="00942DEB" w:rsidRPr="003D04C2" w:rsidRDefault="002A259A" w:rsidP="00942DEB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Providing leadership for the development of successful academic</w:t>
            </w:r>
            <w:r w:rsidR="002423B9">
              <w:rPr>
                <w:sz w:val="22"/>
                <w:szCs w:val="22"/>
              </w:rPr>
              <w:t>, engagement</w:t>
            </w:r>
            <w:r>
              <w:rPr>
                <w:sz w:val="22"/>
                <w:szCs w:val="22"/>
              </w:rPr>
              <w:t xml:space="preserve"> and practice collaborations, including with</w:t>
            </w:r>
            <w:r w:rsidR="001C7CD2">
              <w:rPr>
                <w:sz w:val="22"/>
                <w:szCs w:val="22"/>
              </w:rPr>
              <w:t xml:space="preserve"> the </w:t>
            </w:r>
            <w:r>
              <w:rPr>
                <w:sz w:val="22"/>
                <w:szCs w:val="22"/>
              </w:rPr>
              <w:t>rest of University</w:t>
            </w:r>
            <w:r w:rsidR="001C7CD2">
              <w:rPr>
                <w:sz w:val="22"/>
                <w:szCs w:val="22"/>
              </w:rPr>
              <w:t xml:space="preserve"> and the health and social care system regionally and nationally</w:t>
            </w:r>
            <w:r>
              <w:rPr>
                <w:sz w:val="22"/>
                <w:szCs w:val="22"/>
              </w:rPr>
              <w:t xml:space="preserve"> </w:t>
            </w:r>
          </w:p>
          <w:p w14:paraId="60712DF5" w14:textId="27B4EF4E" w:rsidR="00942DEB" w:rsidRDefault="00942DEB" w:rsidP="001E5CDD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Making a significant contribution to the teaching and learning agenda of</w:t>
            </w:r>
            <w:r w:rsidR="00800592">
              <w:rPr>
                <w:sz w:val="22"/>
                <w:szCs w:val="22"/>
              </w:rPr>
              <w:t xml:space="preserve"> the </w:t>
            </w:r>
            <w:r>
              <w:rPr>
                <w:sz w:val="22"/>
                <w:szCs w:val="22"/>
              </w:rPr>
              <w:t>DHR and its future direction.</w:t>
            </w:r>
          </w:p>
          <w:p w14:paraId="1A48FA4B" w14:textId="77777777" w:rsidR="005E4421" w:rsidRPr="003D04C2" w:rsidRDefault="005E4421" w:rsidP="003D04C2">
            <w:pPr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</w:pPr>
          </w:p>
          <w:p w14:paraId="6AAE1234" w14:textId="77777777" w:rsidR="00936AA0" w:rsidRDefault="00936AA0" w:rsidP="000159E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FA47D2" w14:textId="43BA0844" w:rsidR="00B44DFC" w:rsidRPr="00170552" w:rsidRDefault="00B44DFC" w:rsidP="000159ED">
            <w:pPr>
              <w:rPr>
                <w:rFonts w:ascii="Calibri" w:hAnsi="Calibri" w:cs="Calibri"/>
                <w:sz w:val="22"/>
                <w:szCs w:val="22"/>
              </w:rPr>
            </w:pPr>
            <w:r w:rsidRPr="00170552">
              <w:rPr>
                <w:rFonts w:ascii="Calibri" w:hAnsi="Calibri" w:cs="Calibri"/>
                <w:sz w:val="22"/>
                <w:szCs w:val="22"/>
              </w:rPr>
              <w:t xml:space="preserve">Other duties, appropriate to the </w:t>
            </w:r>
            <w:r w:rsidR="00C4188E" w:rsidRPr="00170552">
              <w:rPr>
                <w:rFonts w:ascii="Calibri" w:hAnsi="Calibri" w:cs="Calibri"/>
                <w:sz w:val="22"/>
                <w:szCs w:val="22"/>
              </w:rPr>
              <w:t xml:space="preserve">role </w:t>
            </w:r>
            <w:r w:rsidR="00804179" w:rsidRPr="00170552">
              <w:rPr>
                <w:rFonts w:ascii="Calibri" w:hAnsi="Calibri" w:cs="Calibri"/>
                <w:sz w:val="22"/>
                <w:szCs w:val="22"/>
              </w:rPr>
              <w:t>as</w:t>
            </w:r>
            <w:r w:rsidRPr="001705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4179" w:rsidRPr="00170552">
              <w:rPr>
                <w:rFonts w:ascii="Calibri" w:hAnsi="Calibri" w:cs="Calibri"/>
                <w:sz w:val="22"/>
                <w:szCs w:val="22"/>
              </w:rPr>
              <w:t>re</w:t>
            </w:r>
            <w:r w:rsidR="00936AA0">
              <w:rPr>
                <w:rFonts w:ascii="Calibri" w:hAnsi="Calibri" w:cs="Calibri"/>
                <w:sz w:val="22"/>
                <w:szCs w:val="22"/>
              </w:rPr>
              <w:t>quired</w:t>
            </w:r>
            <w:r w:rsidRPr="00170552">
              <w:rPr>
                <w:rFonts w:ascii="Calibri" w:hAnsi="Calibri" w:cs="Calibri"/>
                <w:sz w:val="22"/>
                <w:szCs w:val="22"/>
              </w:rPr>
              <w:t xml:space="preserve"> by the Head of Divisio</w:t>
            </w:r>
            <w:r w:rsidR="00525F2B" w:rsidRPr="00170552">
              <w:rPr>
                <w:rFonts w:ascii="Calibri" w:hAnsi="Calibri" w:cs="Calibri"/>
                <w:sz w:val="22"/>
                <w:szCs w:val="22"/>
              </w:rPr>
              <w:t>n</w:t>
            </w:r>
            <w:r w:rsidR="007A504E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="007A504E" w:rsidRPr="00F66B98">
              <w:rPr>
                <w:rFonts w:ascii="Calibri" w:hAnsi="Calibri" w:cs="Calibri"/>
                <w:sz w:val="22"/>
                <w:szCs w:val="22"/>
              </w:rPr>
              <w:t>nominated representative</w:t>
            </w:r>
            <w:r w:rsidRPr="00F66B9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40929EC" w14:textId="1F5C7DFC" w:rsidR="009C4426" w:rsidRPr="00B44DFC" w:rsidRDefault="009C4426" w:rsidP="009C4426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41414"/>
                <w:kern w:val="0"/>
                <w:sz w:val="22"/>
                <w:szCs w:val="22"/>
              </w:rPr>
            </w:pPr>
          </w:p>
        </w:tc>
      </w:tr>
    </w:tbl>
    <w:p w14:paraId="324956DB" w14:textId="77777777" w:rsidR="00601AB0" w:rsidRDefault="00601AB0"/>
    <w:p w14:paraId="794F7CC8" w14:textId="77777777" w:rsidR="00DA1D58" w:rsidRDefault="00DA1D58"/>
    <w:sectPr w:rsidR="00DA1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Ü˘-_ò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BB02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D14C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928B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11A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A20A70"/>
    <w:multiLevelType w:val="hybridMultilevel"/>
    <w:tmpl w:val="3E46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FAE"/>
    <w:multiLevelType w:val="hybridMultilevel"/>
    <w:tmpl w:val="32CA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D20B8"/>
    <w:multiLevelType w:val="hybridMultilevel"/>
    <w:tmpl w:val="9DD8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C5A6C">
      <w:numFmt w:val="bullet"/>
      <w:lvlText w:val="•"/>
      <w:lvlJc w:val="left"/>
      <w:pPr>
        <w:ind w:left="1440" w:hanging="360"/>
      </w:pPr>
      <w:rPr>
        <w:rFonts w:ascii="Ü˘-_ò" w:eastAsiaTheme="minorHAnsi" w:hAnsi="Ü˘-_ò" w:cs="Ü˘-_ò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80890"/>
    <w:multiLevelType w:val="hybridMultilevel"/>
    <w:tmpl w:val="635C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2751"/>
    <w:multiLevelType w:val="hybridMultilevel"/>
    <w:tmpl w:val="E04C5A9E"/>
    <w:lvl w:ilvl="0" w:tplc="6E32D098">
      <w:start w:val="1"/>
      <w:numFmt w:val="bullet"/>
      <w:lvlText w:val="•"/>
      <w:lvlJc w:val="left"/>
      <w:pPr>
        <w:ind w:left="1080" w:hanging="720"/>
      </w:pPr>
      <w:rPr>
        <w:rFonts w:ascii="Ü˘-_ò" w:eastAsiaTheme="minorHAnsi" w:hAnsi="Ü˘-_ò" w:cs="Ü˘-_ò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94818"/>
    <w:multiLevelType w:val="hybridMultilevel"/>
    <w:tmpl w:val="EEB6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25D2D"/>
    <w:multiLevelType w:val="hybridMultilevel"/>
    <w:tmpl w:val="C2A0069A"/>
    <w:lvl w:ilvl="0" w:tplc="6E32D098">
      <w:start w:val="1"/>
      <w:numFmt w:val="bullet"/>
      <w:lvlText w:val="•"/>
      <w:lvlJc w:val="left"/>
      <w:pPr>
        <w:ind w:left="1080" w:hanging="720"/>
      </w:pPr>
      <w:rPr>
        <w:rFonts w:ascii="Ü˘-_ò" w:eastAsiaTheme="minorHAnsi" w:hAnsi="Ü˘-_ò" w:cs="Ü˘-_ò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D08F6"/>
    <w:multiLevelType w:val="hybridMultilevel"/>
    <w:tmpl w:val="072EC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43F2F"/>
    <w:multiLevelType w:val="hybridMultilevel"/>
    <w:tmpl w:val="77A68C9C"/>
    <w:lvl w:ilvl="0" w:tplc="6E32D098">
      <w:start w:val="1"/>
      <w:numFmt w:val="bullet"/>
      <w:lvlText w:val="•"/>
      <w:lvlJc w:val="left"/>
      <w:pPr>
        <w:ind w:left="1080" w:hanging="720"/>
      </w:pPr>
      <w:rPr>
        <w:rFonts w:ascii="Ü˘-_ò" w:eastAsiaTheme="minorHAnsi" w:hAnsi="Ü˘-_ò" w:cs="Ü˘-_ò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1015"/>
    <w:multiLevelType w:val="hybridMultilevel"/>
    <w:tmpl w:val="25FCC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801BFE"/>
    <w:multiLevelType w:val="hybridMultilevel"/>
    <w:tmpl w:val="211A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97541"/>
    <w:multiLevelType w:val="hybridMultilevel"/>
    <w:tmpl w:val="3290234E"/>
    <w:lvl w:ilvl="0" w:tplc="6E32D098">
      <w:start w:val="1"/>
      <w:numFmt w:val="bullet"/>
      <w:lvlText w:val="•"/>
      <w:lvlJc w:val="left"/>
      <w:pPr>
        <w:ind w:left="720" w:hanging="720"/>
      </w:pPr>
      <w:rPr>
        <w:rFonts w:ascii="Ü˘-_ò" w:eastAsiaTheme="minorHAnsi" w:hAnsi="Ü˘-_ò" w:cs="Ü˘-_ò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1C3D9B"/>
    <w:multiLevelType w:val="hybridMultilevel"/>
    <w:tmpl w:val="53D8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373F6"/>
    <w:multiLevelType w:val="hybridMultilevel"/>
    <w:tmpl w:val="E31C3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20963">
    <w:abstractNumId w:val="6"/>
  </w:num>
  <w:num w:numId="2" w16cid:durableId="1324898129">
    <w:abstractNumId w:val="7"/>
  </w:num>
  <w:num w:numId="3" w16cid:durableId="501312719">
    <w:abstractNumId w:val="13"/>
  </w:num>
  <w:num w:numId="4" w16cid:durableId="777456843">
    <w:abstractNumId w:val="11"/>
  </w:num>
  <w:num w:numId="5" w16cid:durableId="603878007">
    <w:abstractNumId w:val="17"/>
  </w:num>
  <w:num w:numId="6" w16cid:durableId="1276669985">
    <w:abstractNumId w:val="8"/>
  </w:num>
  <w:num w:numId="7" w16cid:durableId="747843088">
    <w:abstractNumId w:val="12"/>
  </w:num>
  <w:num w:numId="8" w16cid:durableId="1086194186">
    <w:abstractNumId w:val="15"/>
  </w:num>
  <w:num w:numId="9" w16cid:durableId="1758401071">
    <w:abstractNumId w:val="10"/>
  </w:num>
  <w:num w:numId="10" w16cid:durableId="800195422">
    <w:abstractNumId w:val="9"/>
  </w:num>
  <w:num w:numId="11" w16cid:durableId="1965622701">
    <w:abstractNumId w:val="14"/>
  </w:num>
  <w:num w:numId="12" w16cid:durableId="1713993664">
    <w:abstractNumId w:val="5"/>
  </w:num>
  <w:num w:numId="13" w16cid:durableId="1041707214">
    <w:abstractNumId w:val="2"/>
  </w:num>
  <w:num w:numId="14" w16cid:durableId="599677966">
    <w:abstractNumId w:val="0"/>
  </w:num>
  <w:num w:numId="15" w16cid:durableId="1369599990">
    <w:abstractNumId w:val="4"/>
  </w:num>
  <w:num w:numId="16" w16cid:durableId="1910842211">
    <w:abstractNumId w:val="3"/>
  </w:num>
  <w:num w:numId="17" w16cid:durableId="553659613">
    <w:abstractNumId w:val="1"/>
  </w:num>
  <w:num w:numId="18" w16cid:durableId="683946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26"/>
    <w:rsid w:val="000017CA"/>
    <w:rsid w:val="000026D5"/>
    <w:rsid w:val="000159ED"/>
    <w:rsid w:val="00016E8F"/>
    <w:rsid w:val="00017780"/>
    <w:rsid w:val="00037599"/>
    <w:rsid w:val="00051E11"/>
    <w:rsid w:val="000555A6"/>
    <w:rsid w:val="00061FE4"/>
    <w:rsid w:val="000667E5"/>
    <w:rsid w:val="00067F40"/>
    <w:rsid w:val="000906D1"/>
    <w:rsid w:val="00095643"/>
    <w:rsid w:val="00097AB5"/>
    <w:rsid w:val="000A3D96"/>
    <w:rsid w:val="000A4AF9"/>
    <w:rsid w:val="000B5274"/>
    <w:rsid w:val="000C0D15"/>
    <w:rsid w:val="000C4B30"/>
    <w:rsid w:val="000D1365"/>
    <w:rsid w:val="000D3137"/>
    <w:rsid w:val="000D48DF"/>
    <w:rsid w:val="000F632C"/>
    <w:rsid w:val="000F68AD"/>
    <w:rsid w:val="00114B70"/>
    <w:rsid w:val="0012245A"/>
    <w:rsid w:val="0012450F"/>
    <w:rsid w:val="0012758D"/>
    <w:rsid w:val="001415A8"/>
    <w:rsid w:val="00143119"/>
    <w:rsid w:val="00143573"/>
    <w:rsid w:val="00151864"/>
    <w:rsid w:val="00151EB2"/>
    <w:rsid w:val="00154225"/>
    <w:rsid w:val="00170552"/>
    <w:rsid w:val="001804D2"/>
    <w:rsid w:val="0018209E"/>
    <w:rsid w:val="0018534B"/>
    <w:rsid w:val="001974E9"/>
    <w:rsid w:val="001A0D58"/>
    <w:rsid w:val="001A2E1E"/>
    <w:rsid w:val="001A7E0E"/>
    <w:rsid w:val="001B024B"/>
    <w:rsid w:val="001B0A8A"/>
    <w:rsid w:val="001B6E31"/>
    <w:rsid w:val="001C4892"/>
    <w:rsid w:val="001C6E78"/>
    <w:rsid w:val="001C709C"/>
    <w:rsid w:val="001C7949"/>
    <w:rsid w:val="001C7CD2"/>
    <w:rsid w:val="001D187C"/>
    <w:rsid w:val="001E5CDD"/>
    <w:rsid w:val="001E6320"/>
    <w:rsid w:val="001E64E8"/>
    <w:rsid w:val="001F3282"/>
    <w:rsid w:val="001F4C21"/>
    <w:rsid w:val="00200F23"/>
    <w:rsid w:val="002011E9"/>
    <w:rsid w:val="00205A8F"/>
    <w:rsid w:val="00213393"/>
    <w:rsid w:val="002415D6"/>
    <w:rsid w:val="002423B9"/>
    <w:rsid w:val="00245F30"/>
    <w:rsid w:val="0026130E"/>
    <w:rsid w:val="002621F6"/>
    <w:rsid w:val="00272AF6"/>
    <w:rsid w:val="00274491"/>
    <w:rsid w:val="002763DC"/>
    <w:rsid w:val="00281FCC"/>
    <w:rsid w:val="00284243"/>
    <w:rsid w:val="00286479"/>
    <w:rsid w:val="00286C1B"/>
    <w:rsid w:val="00294C78"/>
    <w:rsid w:val="00295D7E"/>
    <w:rsid w:val="002A259A"/>
    <w:rsid w:val="002A4B49"/>
    <w:rsid w:val="002B0215"/>
    <w:rsid w:val="002B6014"/>
    <w:rsid w:val="002B7FF2"/>
    <w:rsid w:val="002C6560"/>
    <w:rsid w:val="002E1637"/>
    <w:rsid w:val="002E34AE"/>
    <w:rsid w:val="002E6CEA"/>
    <w:rsid w:val="002E6F07"/>
    <w:rsid w:val="002F598B"/>
    <w:rsid w:val="00301253"/>
    <w:rsid w:val="00302192"/>
    <w:rsid w:val="003127F7"/>
    <w:rsid w:val="00317468"/>
    <w:rsid w:val="00323513"/>
    <w:rsid w:val="0032727B"/>
    <w:rsid w:val="00327BA4"/>
    <w:rsid w:val="00332410"/>
    <w:rsid w:val="00332905"/>
    <w:rsid w:val="00342838"/>
    <w:rsid w:val="00354331"/>
    <w:rsid w:val="0036044C"/>
    <w:rsid w:val="00360C47"/>
    <w:rsid w:val="0036201D"/>
    <w:rsid w:val="003762E0"/>
    <w:rsid w:val="00390258"/>
    <w:rsid w:val="003945D6"/>
    <w:rsid w:val="003B01B9"/>
    <w:rsid w:val="003B1EE9"/>
    <w:rsid w:val="003B4421"/>
    <w:rsid w:val="003C6F4B"/>
    <w:rsid w:val="003D04C2"/>
    <w:rsid w:val="003D33A8"/>
    <w:rsid w:val="003E337E"/>
    <w:rsid w:val="003F41AE"/>
    <w:rsid w:val="004134A7"/>
    <w:rsid w:val="00435575"/>
    <w:rsid w:val="0045443C"/>
    <w:rsid w:val="00467126"/>
    <w:rsid w:val="004718A3"/>
    <w:rsid w:val="0047582F"/>
    <w:rsid w:val="004852E2"/>
    <w:rsid w:val="00496AB8"/>
    <w:rsid w:val="004A07D5"/>
    <w:rsid w:val="004D4D46"/>
    <w:rsid w:val="004E13DA"/>
    <w:rsid w:val="004E28D6"/>
    <w:rsid w:val="004E375F"/>
    <w:rsid w:val="004E4CAC"/>
    <w:rsid w:val="004F4D9E"/>
    <w:rsid w:val="0051011B"/>
    <w:rsid w:val="00524263"/>
    <w:rsid w:val="00525F2B"/>
    <w:rsid w:val="00537237"/>
    <w:rsid w:val="005556EC"/>
    <w:rsid w:val="00595C08"/>
    <w:rsid w:val="005C1737"/>
    <w:rsid w:val="005D3B9B"/>
    <w:rsid w:val="005D68B7"/>
    <w:rsid w:val="005E1DE5"/>
    <w:rsid w:val="005E376F"/>
    <w:rsid w:val="005E43E8"/>
    <w:rsid w:val="005E4421"/>
    <w:rsid w:val="005E7E66"/>
    <w:rsid w:val="005F0247"/>
    <w:rsid w:val="005F2E5C"/>
    <w:rsid w:val="00601AB0"/>
    <w:rsid w:val="00611A71"/>
    <w:rsid w:val="00614B44"/>
    <w:rsid w:val="00631A21"/>
    <w:rsid w:val="00631BB9"/>
    <w:rsid w:val="00633050"/>
    <w:rsid w:val="006349AA"/>
    <w:rsid w:val="00640779"/>
    <w:rsid w:val="0064164E"/>
    <w:rsid w:val="00650A5D"/>
    <w:rsid w:val="00672ECE"/>
    <w:rsid w:val="006757F7"/>
    <w:rsid w:val="006848C5"/>
    <w:rsid w:val="006D29D2"/>
    <w:rsid w:val="006D4EA8"/>
    <w:rsid w:val="006D6E0C"/>
    <w:rsid w:val="006E2768"/>
    <w:rsid w:val="006E2EC0"/>
    <w:rsid w:val="006F26E5"/>
    <w:rsid w:val="006F70D2"/>
    <w:rsid w:val="00700FD8"/>
    <w:rsid w:val="00752AE2"/>
    <w:rsid w:val="00754F05"/>
    <w:rsid w:val="00755357"/>
    <w:rsid w:val="00764B72"/>
    <w:rsid w:val="00773AF2"/>
    <w:rsid w:val="00777858"/>
    <w:rsid w:val="007778C7"/>
    <w:rsid w:val="00787091"/>
    <w:rsid w:val="00796543"/>
    <w:rsid w:val="007A31E2"/>
    <w:rsid w:val="007A3AC1"/>
    <w:rsid w:val="007A4860"/>
    <w:rsid w:val="007A504E"/>
    <w:rsid w:val="007A5B26"/>
    <w:rsid w:val="007B3D31"/>
    <w:rsid w:val="007C7C95"/>
    <w:rsid w:val="007E26AB"/>
    <w:rsid w:val="007E5141"/>
    <w:rsid w:val="00800592"/>
    <w:rsid w:val="008030AA"/>
    <w:rsid w:val="00803CB5"/>
    <w:rsid w:val="00804179"/>
    <w:rsid w:val="0081211E"/>
    <w:rsid w:val="00812705"/>
    <w:rsid w:val="008220AE"/>
    <w:rsid w:val="00830C00"/>
    <w:rsid w:val="008349BC"/>
    <w:rsid w:val="0084192F"/>
    <w:rsid w:val="00846347"/>
    <w:rsid w:val="00881B35"/>
    <w:rsid w:val="0088495E"/>
    <w:rsid w:val="0089370A"/>
    <w:rsid w:val="008A1DB5"/>
    <w:rsid w:val="008A3EA7"/>
    <w:rsid w:val="008B2C1F"/>
    <w:rsid w:val="008C177B"/>
    <w:rsid w:val="008E0EE3"/>
    <w:rsid w:val="008F4167"/>
    <w:rsid w:val="008F5948"/>
    <w:rsid w:val="009268A5"/>
    <w:rsid w:val="009303A2"/>
    <w:rsid w:val="00930EEB"/>
    <w:rsid w:val="00936AA0"/>
    <w:rsid w:val="0093769B"/>
    <w:rsid w:val="00942694"/>
    <w:rsid w:val="00942DEB"/>
    <w:rsid w:val="00955A59"/>
    <w:rsid w:val="009744CB"/>
    <w:rsid w:val="0098448B"/>
    <w:rsid w:val="009909E7"/>
    <w:rsid w:val="00996D56"/>
    <w:rsid w:val="009A2578"/>
    <w:rsid w:val="009B02B6"/>
    <w:rsid w:val="009C0673"/>
    <w:rsid w:val="009C4426"/>
    <w:rsid w:val="009C4A2B"/>
    <w:rsid w:val="009C6168"/>
    <w:rsid w:val="009D4211"/>
    <w:rsid w:val="009D7E65"/>
    <w:rsid w:val="009E5159"/>
    <w:rsid w:val="009E7FCB"/>
    <w:rsid w:val="009F0136"/>
    <w:rsid w:val="009F4728"/>
    <w:rsid w:val="009F672F"/>
    <w:rsid w:val="00A017CC"/>
    <w:rsid w:val="00A0203A"/>
    <w:rsid w:val="00A10247"/>
    <w:rsid w:val="00A12C7D"/>
    <w:rsid w:val="00A1613F"/>
    <w:rsid w:val="00A33516"/>
    <w:rsid w:val="00A40EFD"/>
    <w:rsid w:val="00A57AB5"/>
    <w:rsid w:val="00A62372"/>
    <w:rsid w:val="00A6644C"/>
    <w:rsid w:val="00A931CC"/>
    <w:rsid w:val="00AA0776"/>
    <w:rsid w:val="00AB0316"/>
    <w:rsid w:val="00AB0465"/>
    <w:rsid w:val="00AB3F90"/>
    <w:rsid w:val="00AC2323"/>
    <w:rsid w:val="00AC368A"/>
    <w:rsid w:val="00AC7D8A"/>
    <w:rsid w:val="00AF24F4"/>
    <w:rsid w:val="00AF7381"/>
    <w:rsid w:val="00B03437"/>
    <w:rsid w:val="00B03489"/>
    <w:rsid w:val="00B04600"/>
    <w:rsid w:val="00B0753F"/>
    <w:rsid w:val="00B33BCF"/>
    <w:rsid w:val="00B36757"/>
    <w:rsid w:val="00B44DFC"/>
    <w:rsid w:val="00B45516"/>
    <w:rsid w:val="00B67C45"/>
    <w:rsid w:val="00B80D5F"/>
    <w:rsid w:val="00B82133"/>
    <w:rsid w:val="00B91B05"/>
    <w:rsid w:val="00BA430A"/>
    <w:rsid w:val="00BA7942"/>
    <w:rsid w:val="00BC7427"/>
    <w:rsid w:val="00BD3D48"/>
    <w:rsid w:val="00BE4C35"/>
    <w:rsid w:val="00C07AE5"/>
    <w:rsid w:val="00C17B81"/>
    <w:rsid w:val="00C22D0B"/>
    <w:rsid w:val="00C27AF7"/>
    <w:rsid w:val="00C30ECF"/>
    <w:rsid w:val="00C4188E"/>
    <w:rsid w:val="00C44E96"/>
    <w:rsid w:val="00C4651C"/>
    <w:rsid w:val="00C56C62"/>
    <w:rsid w:val="00C60245"/>
    <w:rsid w:val="00C61C1B"/>
    <w:rsid w:val="00C624AD"/>
    <w:rsid w:val="00C675EA"/>
    <w:rsid w:val="00C73250"/>
    <w:rsid w:val="00C81247"/>
    <w:rsid w:val="00C85358"/>
    <w:rsid w:val="00C94442"/>
    <w:rsid w:val="00CA09C2"/>
    <w:rsid w:val="00CA09DB"/>
    <w:rsid w:val="00CC0B5A"/>
    <w:rsid w:val="00CC1D76"/>
    <w:rsid w:val="00CD31B2"/>
    <w:rsid w:val="00CE256B"/>
    <w:rsid w:val="00CF148E"/>
    <w:rsid w:val="00CF1C40"/>
    <w:rsid w:val="00CF2CBE"/>
    <w:rsid w:val="00CF2E94"/>
    <w:rsid w:val="00D06B41"/>
    <w:rsid w:val="00D174A9"/>
    <w:rsid w:val="00D20D56"/>
    <w:rsid w:val="00D31439"/>
    <w:rsid w:val="00D32504"/>
    <w:rsid w:val="00D41DCD"/>
    <w:rsid w:val="00D55944"/>
    <w:rsid w:val="00D62A44"/>
    <w:rsid w:val="00D74ACE"/>
    <w:rsid w:val="00D75F63"/>
    <w:rsid w:val="00D76863"/>
    <w:rsid w:val="00D979D0"/>
    <w:rsid w:val="00DA1D58"/>
    <w:rsid w:val="00DA38FD"/>
    <w:rsid w:val="00DA4C48"/>
    <w:rsid w:val="00DC14A8"/>
    <w:rsid w:val="00DC6ED3"/>
    <w:rsid w:val="00DC77FE"/>
    <w:rsid w:val="00DD7605"/>
    <w:rsid w:val="00DE37A4"/>
    <w:rsid w:val="00DE4201"/>
    <w:rsid w:val="00DF010B"/>
    <w:rsid w:val="00DF2AD1"/>
    <w:rsid w:val="00E0334D"/>
    <w:rsid w:val="00E1339A"/>
    <w:rsid w:val="00E21D43"/>
    <w:rsid w:val="00E3174C"/>
    <w:rsid w:val="00E403F1"/>
    <w:rsid w:val="00E53B7A"/>
    <w:rsid w:val="00E70A02"/>
    <w:rsid w:val="00E73294"/>
    <w:rsid w:val="00E80710"/>
    <w:rsid w:val="00E8141D"/>
    <w:rsid w:val="00E836D8"/>
    <w:rsid w:val="00E96284"/>
    <w:rsid w:val="00EA2054"/>
    <w:rsid w:val="00EA38A1"/>
    <w:rsid w:val="00EA52D6"/>
    <w:rsid w:val="00EC14F2"/>
    <w:rsid w:val="00EC4ED1"/>
    <w:rsid w:val="00ED07D0"/>
    <w:rsid w:val="00ED52F8"/>
    <w:rsid w:val="00EE176F"/>
    <w:rsid w:val="00F001CA"/>
    <w:rsid w:val="00F02615"/>
    <w:rsid w:val="00F02BA1"/>
    <w:rsid w:val="00F125DA"/>
    <w:rsid w:val="00F302E6"/>
    <w:rsid w:val="00F3211A"/>
    <w:rsid w:val="00F33AC6"/>
    <w:rsid w:val="00F35DF1"/>
    <w:rsid w:val="00F66B98"/>
    <w:rsid w:val="00F672B1"/>
    <w:rsid w:val="00F77DD0"/>
    <w:rsid w:val="00F8060C"/>
    <w:rsid w:val="00FF127D"/>
    <w:rsid w:val="00FF29BA"/>
    <w:rsid w:val="00FF6E1A"/>
    <w:rsid w:val="14B4861D"/>
    <w:rsid w:val="274A0E2E"/>
    <w:rsid w:val="2A1C19A4"/>
    <w:rsid w:val="3334577D"/>
    <w:rsid w:val="34088B4A"/>
    <w:rsid w:val="778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4845"/>
  <w15:chartTrackingRefBased/>
  <w15:docId w15:val="{B286BEBE-4FB9-4707-B670-E5C8825A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4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4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4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4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4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4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4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4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125DA"/>
    <w:pPr>
      <w:autoSpaceDE w:val="0"/>
      <w:autoSpaceDN w:val="0"/>
      <w:adjustRightInd w:val="0"/>
      <w:ind w:left="39"/>
    </w:pPr>
    <w:rPr>
      <w:rFonts w:ascii="Arial" w:hAnsi="Arial" w:cs="Arial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125DA"/>
    <w:rPr>
      <w:rFonts w:ascii="Arial" w:hAnsi="Arial" w:cs="Arial"/>
      <w:kern w:val="0"/>
      <w:sz w:val="22"/>
      <w:szCs w:val="22"/>
    </w:rPr>
  </w:style>
  <w:style w:type="paragraph" w:styleId="Revision">
    <w:name w:val="Revision"/>
    <w:hidden/>
    <w:uiPriority w:val="99"/>
    <w:semiHidden/>
    <w:rsid w:val="00611A71"/>
  </w:style>
  <w:style w:type="character" w:styleId="CommentReference">
    <w:name w:val="annotation reference"/>
    <w:basedOn w:val="DefaultParagraphFont"/>
    <w:uiPriority w:val="99"/>
    <w:semiHidden/>
    <w:unhideWhenUsed/>
    <w:rsid w:val="000F6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3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2615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Limmer</dc:creator>
  <cp:keywords/>
  <dc:description/>
  <cp:lastModifiedBy>Edwards, Sarah</cp:lastModifiedBy>
  <cp:revision>2</cp:revision>
  <dcterms:created xsi:type="dcterms:W3CDTF">2025-06-03T13:09:00Z</dcterms:created>
  <dcterms:modified xsi:type="dcterms:W3CDTF">2025-06-03T13:09:00Z</dcterms:modified>
</cp:coreProperties>
</file>